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9E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79E1">
        <w:rPr>
          <w:rFonts w:ascii="Times New Roman" w:hAnsi="Times New Roman" w:cs="Times New Roman"/>
          <w:sz w:val="24"/>
          <w:szCs w:val="24"/>
        </w:rPr>
        <w:t>23</w:t>
      </w:r>
      <w:r w:rsidR="00917DAA">
        <w:rPr>
          <w:rFonts w:ascii="Times New Roman" w:hAnsi="Times New Roman" w:cs="Times New Roman"/>
          <w:sz w:val="24"/>
          <w:szCs w:val="24"/>
        </w:rPr>
        <w:t>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5E79E1" w:rsidRDefault="005E79E1" w:rsidP="005E7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GRAMTICKÉ KATEGÓRIE</w:t>
      </w:r>
    </w:p>
    <w:p w:rsidR="005E79E1" w:rsidRPr="005E79E1" w:rsidRDefault="005E79E1" w:rsidP="005E7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9E1" w:rsidRDefault="005E79E1" w:rsidP="005E79E1">
      <w:pPr>
        <w:pStyle w:val="Normlnywebov"/>
        <w:numPr>
          <w:ilvl w:val="0"/>
          <w:numId w:val="3"/>
        </w:numPr>
      </w:pPr>
      <w:r>
        <w:t>Opisujú (určujú) gramatický význam slova.</w:t>
      </w:r>
    </w:p>
    <w:p w:rsidR="005E79E1" w:rsidRDefault="005E79E1" w:rsidP="005E79E1">
      <w:pPr>
        <w:pStyle w:val="Normlnywebov"/>
        <w:numPr>
          <w:ilvl w:val="0"/>
          <w:numId w:val="3"/>
        </w:numPr>
      </w:pPr>
      <w:r>
        <w:t>Gramatické kategórie delíme na slovesné a menné.</w:t>
      </w:r>
    </w:p>
    <w:p w:rsidR="005E79E1" w:rsidRDefault="005E79E1" w:rsidP="005E79E1">
      <w:pPr>
        <w:pStyle w:val="Normlnywebov"/>
      </w:pPr>
      <w:r>
        <w:t> </w:t>
      </w:r>
    </w:p>
    <w:p w:rsidR="005E79E1" w:rsidRDefault="005E79E1" w:rsidP="005E79E1">
      <w:pPr>
        <w:pStyle w:val="Normlnywebov"/>
      </w:pPr>
      <w:r>
        <w:rPr>
          <w:rStyle w:val="Siln"/>
        </w:rPr>
        <w:t>MENNÉ GRAMTICKÉ KATEGÓRIE:</w:t>
      </w:r>
    </w:p>
    <w:p w:rsidR="005E79E1" w:rsidRDefault="005E79E1" w:rsidP="005E79E1">
      <w:pPr>
        <w:pStyle w:val="Normlnywebov"/>
        <w:numPr>
          <w:ilvl w:val="0"/>
          <w:numId w:val="4"/>
        </w:numPr>
      </w:pPr>
      <w:r>
        <w:rPr>
          <w:rStyle w:val="Siln"/>
        </w:rPr>
        <w:t>ROD, ČÍSLO, PÁD, kategória ZHODY, ŽIVOTNOSŤ, NEŽIVOTNOSŤ.</w:t>
      </w:r>
    </w:p>
    <w:p w:rsidR="005E79E1" w:rsidRDefault="005E79E1" w:rsidP="005E79E1">
      <w:pPr>
        <w:pStyle w:val="Normlnywebov"/>
        <w:numPr>
          <w:ilvl w:val="0"/>
          <w:numId w:val="4"/>
        </w:numPr>
      </w:pPr>
      <w:r>
        <w:t>Určujeme ich pri podstatných menách, prídavných menách, zámenách, číslovkách, menných tvaroch slovies. </w:t>
      </w:r>
    </w:p>
    <w:p w:rsidR="005E79E1" w:rsidRDefault="005E79E1" w:rsidP="005E79E1">
      <w:pPr>
        <w:pStyle w:val="Normlnywebov"/>
      </w:pPr>
      <w:r>
        <w:rPr>
          <w:rStyle w:val="Siln"/>
        </w:rPr>
        <w:t>ROD:</w:t>
      </w:r>
    </w:p>
    <w:p w:rsidR="005E79E1" w:rsidRDefault="005E79E1" w:rsidP="005E79E1">
      <w:pPr>
        <w:pStyle w:val="Normlnywebov"/>
        <w:numPr>
          <w:ilvl w:val="0"/>
          <w:numId w:val="5"/>
        </w:numPr>
      </w:pPr>
      <w:r>
        <w:t>Rozlišujeme rod mužský, ženský, stredný.</w:t>
      </w:r>
    </w:p>
    <w:p w:rsidR="005E79E1" w:rsidRDefault="005E79E1" w:rsidP="005E79E1">
      <w:pPr>
        <w:pStyle w:val="Normlnywebov"/>
      </w:pPr>
      <w:r>
        <w:rPr>
          <w:rStyle w:val="Siln"/>
        </w:rPr>
        <w:t>Mužský – maskulínum</w:t>
      </w:r>
      <w:r>
        <w:t xml:space="preserve"> – potvrdzujeme ho zámenom ten:</w:t>
      </w:r>
    </w:p>
    <w:p w:rsidR="005E79E1" w:rsidRDefault="005E79E1" w:rsidP="005E79E1">
      <w:pPr>
        <w:pStyle w:val="Normlnywebov"/>
      </w:pPr>
      <w:r>
        <w:t>(ten) muž, (ten) chlap, (ten) dub, (ten) plod, (ten) zošit, (ten) menoslov,... </w:t>
      </w:r>
    </w:p>
    <w:p w:rsidR="005E79E1" w:rsidRDefault="005E79E1" w:rsidP="005E79E1">
      <w:pPr>
        <w:pStyle w:val="Normlnywebov"/>
      </w:pPr>
      <w:r>
        <w:rPr>
          <w:rStyle w:val="Siln"/>
        </w:rPr>
        <w:t>Ženský rod – feminínum</w:t>
      </w:r>
      <w:r>
        <w:t> – potvrdzujeme ho zámenom tá:</w:t>
      </w:r>
    </w:p>
    <w:p w:rsidR="005E79E1" w:rsidRDefault="005E79E1" w:rsidP="005E79E1">
      <w:pPr>
        <w:pStyle w:val="Normlnywebov"/>
      </w:pPr>
      <w:r>
        <w:t>(tá) žena, (tá) lúka, (tá) láska, (tá) ruža, (tá) mláka, (tá) vlasť,... </w:t>
      </w:r>
    </w:p>
    <w:p w:rsidR="005E79E1" w:rsidRDefault="005E79E1" w:rsidP="005E79E1">
      <w:pPr>
        <w:pStyle w:val="Normlnywebov"/>
      </w:pPr>
      <w:r>
        <w:rPr>
          <w:rStyle w:val="Siln"/>
        </w:rPr>
        <w:t>Stredný rod – neutrum</w:t>
      </w:r>
      <w:r>
        <w:t xml:space="preserve"> – potvrdzujeme ho zámenom to:</w:t>
      </w:r>
    </w:p>
    <w:p w:rsidR="005E79E1" w:rsidRDefault="005E79E1" w:rsidP="005E79E1">
      <w:pPr>
        <w:pStyle w:val="Normlnywebov"/>
      </w:pPr>
      <w:r>
        <w:t>(to) lietadlo, (to) srdce, (to) mesto, (to) vysvedčenie, (to) písmeno,...</w:t>
      </w:r>
    </w:p>
    <w:p w:rsidR="005E79E1" w:rsidRDefault="005E79E1" w:rsidP="005E79E1">
      <w:pPr>
        <w:pStyle w:val="Normlnywebov"/>
      </w:pPr>
      <w:r>
        <w:t> </w:t>
      </w:r>
    </w:p>
    <w:p w:rsidR="005E79E1" w:rsidRDefault="005E79E1" w:rsidP="005E79E1">
      <w:pPr>
        <w:pStyle w:val="Normlnywebov"/>
      </w:pPr>
      <w:r>
        <w:rPr>
          <w:rStyle w:val="Siln"/>
        </w:rPr>
        <w:t>ŽIVOTNOSŤ a NEŽIVOTNOSŤ:</w:t>
      </w:r>
    </w:p>
    <w:p w:rsidR="005E79E1" w:rsidRDefault="005E79E1" w:rsidP="005E79E1">
      <w:pPr>
        <w:pStyle w:val="Normlnywebov"/>
      </w:pPr>
      <w:r>
        <w:t>Spája sa s kategóriou rodu, týka sa všetkých podstatných mien, ale určuje sa osobitne len pri podstatných menách mužského rodu.</w:t>
      </w:r>
    </w:p>
    <w:p w:rsidR="005E79E1" w:rsidRDefault="005E79E1" w:rsidP="005E79E1">
      <w:pPr>
        <w:pStyle w:val="Normlnywebov"/>
      </w:pPr>
      <w:r>
        <w:t>Životné: dievča, dieťa, Eva, učiteľka, šéfredaktorka,...</w:t>
      </w:r>
    </w:p>
    <w:p w:rsidR="005E79E1" w:rsidRDefault="005E79E1" w:rsidP="005E79E1">
      <w:pPr>
        <w:pStyle w:val="Normlnywebov"/>
      </w:pPr>
      <w:r>
        <w:t>Neživotné: lopta, láska, mesto, pole, hračka,...</w:t>
      </w:r>
    </w:p>
    <w:p w:rsidR="005E79E1" w:rsidRDefault="005E79E1" w:rsidP="005E79E1">
      <w:pPr>
        <w:pStyle w:val="Normlnywebov"/>
      </w:pPr>
      <w:r>
        <w:t xml:space="preserve">V rámci mužského rodu určujeme teda kategóriu </w:t>
      </w:r>
      <w:r>
        <w:rPr>
          <w:rStyle w:val="Siln"/>
        </w:rPr>
        <w:t>životnosť a neživotnosť</w:t>
      </w:r>
      <w:r>
        <w:t>.</w:t>
      </w:r>
    </w:p>
    <w:p w:rsidR="005E79E1" w:rsidRDefault="005E79E1" w:rsidP="005E79E1">
      <w:pPr>
        <w:pStyle w:val="Normlnywebov"/>
      </w:pPr>
      <w:r>
        <w:t> </w:t>
      </w:r>
    </w:p>
    <w:p w:rsidR="005E79E1" w:rsidRDefault="005E79E1" w:rsidP="005E79E1">
      <w:pPr>
        <w:pStyle w:val="Normlnywebov"/>
      </w:pPr>
      <w:r>
        <w:rPr>
          <w:rStyle w:val="Siln"/>
        </w:rPr>
        <w:lastRenderedPageBreak/>
        <w:t>Životnosť</w:t>
      </w:r>
      <w:r>
        <w:t xml:space="preserve"> – chlap, hrdina, letec, učiteľ, vlk, cap, kôň, chrúst,...</w:t>
      </w:r>
    </w:p>
    <w:p w:rsidR="005E79E1" w:rsidRDefault="005E79E1" w:rsidP="005E79E1">
      <w:pPr>
        <w:pStyle w:val="Normlnywebov"/>
      </w:pPr>
      <w:r>
        <w:rPr>
          <w:rStyle w:val="Siln"/>
        </w:rPr>
        <w:t>Neživotnosť</w:t>
      </w:r>
      <w:r>
        <w:t xml:space="preserve"> – dub, stroj, národ, ľud, hrad, plot, dom, vlak,.... </w:t>
      </w:r>
    </w:p>
    <w:p w:rsidR="005E79E1" w:rsidRDefault="005E79E1" w:rsidP="005E79E1">
      <w:pPr>
        <w:pStyle w:val="Normlnywebov"/>
      </w:pPr>
      <w:bookmarkStart w:id="0" w:name="_GoBack"/>
      <w:bookmarkEnd w:id="0"/>
    </w:p>
    <w:p w:rsidR="005E79E1" w:rsidRDefault="005E79E1" w:rsidP="005E79E1">
      <w:pPr>
        <w:pStyle w:val="Normlnywebov"/>
      </w:pPr>
      <w:r>
        <w:rPr>
          <w:rStyle w:val="Siln"/>
        </w:rPr>
        <w:t>ČÍSLO:</w:t>
      </w:r>
    </w:p>
    <w:p w:rsidR="005E79E1" w:rsidRDefault="005E79E1" w:rsidP="005E79E1">
      <w:pPr>
        <w:pStyle w:val="Normlnywebov"/>
      </w:pPr>
      <w:r>
        <w:t>Rozlišujeme číslo:</w:t>
      </w:r>
    </w:p>
    <w:p w:rsidR="005E79E1" w:rsidRDefault="005E79E1" w:rsidP="005E79E1">
      <w:pPr>
        <w:pStyle w:val="Normlnywebov"/>
      </w:pPr>
      <w:r>
        <w:rPr>
          <w:rStyle w:val="Siln"/>
        </w:rPr>
        <w:t xml:space="preserve">Jednotné </w:t>
      </w:r>
      <w:r>
        <w:t>– singulár:</w:t>
      </w:r>
    </w:p>
    <w:p w:rsidR="005E79E1" w:rsidRDefault="005E79E1" w:rsidP="005E79E1">
      <w:pPr>
        <w:pStyle w:val="Normlnywebov"/>
      </w:pPr>
      <w:r>
        <w:t>žena, ulica, pero, most, kniha, telo, kukučka, stôl, medveď, fialka, tulipán,...</w:t>
      </w:r>
    </w:p>
    <w:p w:rsidR="005E79E1" w:rsidRDefault="005E79E1" w:rsidP="005E79E1">
      <w:pPr>
        <w:pStyle w:val="Normlnywebov"/>
      </w:pPr>
      <w:r>
        <w:rPr>
          <w:rStyle w:val="Siln"/>
        </w:rPr>
        <w:t>Množné</w:t>
      </w:r>
      <w:r>
        <w:t xml:space="preserve"> - plurál:</w:t>
      </w:r>
    </w:p>
    <w:p w:rsidR="005E79E1" w:rsidRDefault="005E79E1" w:rsidP="005E79E1">
      <w:pPr>
        <w:pStyle w:val="Normlnywebov"/>
      </w:pPr>
      <w:r>
        <w:t>ženy, ulice, perá, mosty, knihy, telá, kukučky, stoly, medvede, fialky, tulipány,...</w:t>
      </w:r>
    </w:p>
    <w:p w:rsidR="005E79E1" w:rsidRDefault="005E79E1" w:rsidP="005E79E1">
      <w:pPr>
        <w:pStyle w:val="Normlnywebov"/>
      </w:pPr>
      <w:r>
        <w:t> </w:t>
      </w:r>
    </w:p>
    <w:p w:rsidR="005E79E1" w:rsidRDefault="005E79E1" w:rsidP="005E79E1">
      <w:pPr>
        <w:pStyle w:val="Normlnywebov"/>
      </w:pPr>
      <w:r>
        <w:rPr>
          <w:rStyle w:val="Siln"/>
        </w:rPr>
        <w:t>PÁD:</w:t>
      </w:r>
    </w:p>
    <w:p w:rsidR="005E79E1" w:rsidRDefault="005E79E1" w:rsidP="005E79E1">
      <w:pPr>
        <w:pStyle w:val="Normlnywebov"/>
      </w:pPr>
      <w:r>
        <w:rPr>
          <w:rStyle w:val="Siln"/>
        </w:rPr>
        <w:t>Nominatív</w:t>
      </w:r>
      <w:r>
        <w:t xml:space="preserve"> – N – kto? čo?</w:t>
      </w:r>
    </w:p>
    <w:p w:rsidR="005E79E1" w:rsidRDefault="005E79E1" w:rsidP="005E79E1">
      <w:pPr>
        <w:pStyle w:val="Normlnywebov"/>
      </w:pPr>
      <w:r>
        <w:rPr>
          <w:rStyle w:val="Siln"/>
        </w:rPr>
        <w:t>Genitív</w:t>
      </w:r>
      <w:r>
        <w:t xml:space="preserve"> – G – (od) koho? čoho?</w:t>
      </w:r>
    </w:p>
    <w:p w:rsidR="005E79E1" w:rsidRDefault="005E79E1" w:rsidP="005E79E1">
      <w:pPr>
        <w:pStyle w:val="Normlnywebov"/>
      </w:pPr>
      <w:r>
        <w:rPr>
          <w:rStyle w:val="Siln"/>
        </w:rPr>
        <w:t>Datív</w:t>
      </w:r>
      <w:r>
        <w:t xml:space="preserve"> – D – komu? čomu?</w:t>
      </w:r>
    </w:p>
    <w:p w:rsidR="005E79E1" w:rsidRDefault="005E79E1" w:rsidP="005E79E1">
      <w:pPr>
        <w:pStyle w:val="Normlnywebov"/>
      </w:pPr>
      <w:r>
        <w:rPr>
          <w:rStyle w:val="Siln"/>
        </w:rPr>
        <w:t>Akuzatív</w:t>
      </w:r>
      <w:r>
        <w:t xml:space="preserve"> – A – koho? čo?</w:t>
      </w:r>
    </w:p>
    <w:p w:rsidR="005E79E1" w:rsidRDefault="005E79E1" w:rsidP="005E79E1">
      <w:pPr>
        <w:pStyle w:val="Normlnywebov"/>
      </w:pPr>
      <w:r>
        <w:rPr>
          <w:rStyle w:val="Siln"/>
        </w:rPr>
        <w:t>Vokatív</w:t>
      </w:r>
      <w:r>
        <w:t xml:space="preserve"> – V - oslovenie</w:t>
      </w:r>
    </w:p>
    <w:p w:rsidR="005E79E1" w:rsidRDefault="005E79E1" w:rsidP="005E79E1">
      <w:pPr>
        <w:pStyle w:val="Normlnywebov"/>
      </w:pPr>
      <w:r>
        <w:rPr>
          <w:rStyle w:val="Siln"/>
        </w:rPr>
        <w:t>Lokál</w:t>
      </w:r>
      <w:r>
        <w:t xml:space="preserve"> – L – (o) kom? čom?</w:t>
      </w:r>
    </w:p>
    <w:p w:rsidR="005E79E1" w:rsidRDefault="005E79E1" w:rsidP="005E79E1">
      <w:pPr>
        <w:pStyle w:val="Normlnywebov"/>
      </w:pPr>
      <w:r>
        <w:rPr>
          <w:rStyle w:val="Siln"/>
        </w:rPr>
        <w:t>Inštrumentál</w:t>
      </w:r>
      <w:r>
        <w:t xml:space="preserve"> – I – (s) kým? čím?</w:t>
      </w:r>
    </w:p>
    <w:p w:rsidR="005E79E1" w:rsidRDefault="005E79E1" w:rsidP="005E79E1">
      <w:pPr>
        <w:pStyle w:val="Normlnywebov"/>
      </w:pPr>
      <w:r>
        <w:rPr>
          <w:rStyle w:val="Siln"/>
        </w:rPr>
        <w:t>Vokatív</w:t>
      </w:r>
      <w:r>
        <w:t xml:space="preserve"> – bol donedávna vylučovaný zo systému pádov.</w:t>
      </w:r>
    </w:p>
    <w:p w:rsidR="005E79E1" w:rsidRDefault="005E79E1" w:rsidP="005E79E1">
      <w:pPr>
        <w:pStyle w:val="Normlnywebov"/>
      </w:pPr>
      <w:r>
        <w:t xml:space="preserve">Dnes sa opäť používa, pretože príklady na vokatív sa vyskytujú napr. v knižnej oblasti, náboženskej oblasti,..: Duchu svätý! </w:t>
      </w:r>
      <w:proofErr w:type="spellStart"/>
      <w:r>
        <w:t>Mamo</w:t>
      </w:r>
      <w:proofErr w:type="spellEnd"/>
      <w:r>
        <w:t>! Majstre! Otče! Synu!...</w:t>
      </w:r>
    </w:p>
    <w:p w:rsidR="005E79E1" w:rsidRDefault="005E79E1" w:rsidP="005E79E1">
      <w:pPr>
        <w:pStyle w:val="Normlnywebov"/>
      </w:pPr>
      <w:r>
        <w:t xml:space="preserve">Používa sa aj v bežnom styku: Mami! Evka! </w:t>
      </w:r>
      <w:proofErr w:type="spellStart"/>
      <w:r>
        <w:t>Oci</w:t>
      </w:r>
      <w:proofErr w:type="spellEnd"/>
      <w:r>
        <w:t xml:space="preserve">! Priateľu! </w:t>
      </w:r>
      <w:proofErr w:type="spellStart"/>
      <w:r>
        <w:t>Zuzi</w:t>
      </w:r>
      <w:proofErr w:type="spellEnd"/>
      <w:r>
        <w:t>! Jurko!...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7DAA" w:rsidRPr="006A2AE1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 prepísať do zošita</w:t>
      </w:r>
    </w:p>
    <w:sectPr w:rsidR="00917DAA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44621C"/>
    <w:rsid w:val="005D33F8"/>
    <w:rsid w:val="005E79E1"/>
    <w:rsid w:val="006077CA"/>
    <w:rsid w:val="006439F0"/>
    <w:rsid w:val="006A2AE1"/>
    <w:rsid w:val="00917DAA"/>
    <w:rsid w:val="009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2020-03-16T08:30:00Z</dcterms:created>
  <dcterms:modified xsi:type="dcterms:W3CDTF">2020-03-23T08:56:00Z</dcterms:modified>
</cp:coreProperties>
</file>