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4B2" w:rsidRPr="00121329" w:rsidRDefault="000964B2" w:rsidP="000964B2">
      <w:pPr>
        <w:jc w:val="center"/>
        <w:outlineLvl w:val="2"/>
        <w:rPr>
          <w:rFonts w:asciiTheme="majorHAnsi" w:eastAsia="Times New Roman" w:hAnsiTheme="majorHAnsi" w:cstheme="majorHAnsi"/>
          <w:color w:val="505050"/>
          <w:sz w:val="28"/>
          <w:szCs w:val="28"/>
          <w:lang w:val="en-US"/>
        </w:rPr>
      </w:pPr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</w:rPr>
        <w:t>Poučenie</w:t>
      </w:r>
      <w:r w:rsidRPr="00121329">
        <w:rPr>
          <w:rFonts w:asciiTheme="majorHAnsi" w:eastAsia="Times New Roman" w:hAnsiTheme="majorHAnsi" w:cstheme="majorHAnsi"/>
          <w:color w:val="505050"/>
          <w:sz w:val="28"/>
          <w:szCs w:val="28"/>
          <w:lang w:val="en-US"/>
        </w:rPr>
        <w:br/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na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vyplnenie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vyhlásenia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o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poukázaní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podielu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zaplatenej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dane</w:t>
      </w:r>
      <w:proofErr w:type="spellEnd"/>
      <w:r w:rsidRPr="00121329">
        <w:rPr>
          <w:rFonts w:asciiTheme="majorHAnsi" w:eastAsia="Times New Roman" w:hAnsiTheme="majorHAnsi" w:cstheme="majorHAnsi"/>
          <w:color w:val="505050"/>
          <w:sz w:val="28"/>
          <w:szCs w:val="28"/>
          <w:lang w:val="en-US"/>
        </w:rPr>
        <w:br/>
      </w:r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z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príjmov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fyzickej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osoby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podľa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 </w:t>
      </w:r>
      <w:hyperlink r:id="rId4" w:tgtFrame="_blank" w:history="1">
        <w:r w:rsidRPr="00121329">
          <w:rPr>
            <w:rFonts w:asciiTheme="majorHAnsi" w:eastAsia="Times New Roman" w:hAnsiTheme="majorHAnsi" w:cstheme="majorHAnsi"/>
            <w:b/>
            <w:bCs/>
            <w:color w:val="F19601"/>
            <w:sz w:val="28"/>
            <w:szCs w:val="28"/>
            <w:u w:val="single"/>
            <w:lang w:val="en-US"/>
          </w:rPr>
          <w:t xml:space="preserve">§ 50 </w:t>
        </w:r>
        <w:proofErr w:type="spellStart"/>
        <w:r w:rsidRPr="00121329">
          <w:rPr>
            <w:rFonts w:asciiTheme="majorHAnsi" w:eastAsia="Times New Roman" w:hAnsiTheme="majorHAnsi" w:cstheme="majorHAnsi"/>
            <w:b/>
            <w:bCs/>
            <w:color w:val="F19601"/>
            <w:sz w:val="28"/>
            <w:szCs w:val="28"/>
            <w:u w:val="single"/>
            <w:lang w:val="en-US"/>
          </w:rPr>
          <w:t>zákona</w:t>
        </w:r>
        <w:proofErr w:type="spellEnd"/>
        <w:r w:rsidRPr="00121329">
          <w:rPr>
            <w:rFonts w:asciiTheme="majorHAnsi" w:eastAsia="Times New Roman" w:hAnsiTheme="majorHAnsi" w:cstheme="majorHAnsi"/>
            <w:b/>
            <w:bCs/>
            <w:color w:val="F19601"/>
            <w:sz w:val="28"/>
            <w:szCs w:val="28"/>
            <w:u w:val="single"/>
            <w:lang w:val="en-US"/>
          </w:rPr>
          <w:t xml:space="preserve"> č. 595/2003 Z. z.</w:t>
        </w:r>
      </w:hyperlink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 o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dani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z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príjmov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v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znení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neskorších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predpisov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(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ďalej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len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 xml:space="preserve"> „</w:t>
      </w:r>
      <w:proofErr w:type="spellStart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zákon</w:t>
      </w:r>
      <w:proofErr w:type="spellEnd"/>
      <w:r w:rsidRPr="00121329">
        <w:rPr>
          <w:rFonts w:asciiTheme="majorHAnsi" w:eastAsia="Times New Roman" w:hAnsiTheme="majorHAnsi" w:cstheme="majorHAnsi"/>
          <w:b/>
          <w:bCs/>
          <w:color w:val="505050"/>
          <w:sz w:val="28"/>
          <w:szCs w:val="28"/>
          <w:lang w:val="en-US"/>
        </w:rPr>
        <w:t>“)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ktorému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zamestnávateľ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ktorý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je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platiteľom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(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ďalej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len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„</w:t>
      </w:r>
      <w:proofErr w:type="spellStart"/>
      <w:proofErr w:type="gram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zamestnávateľ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“</w:t>
      </w:r>
      <w:proofErr w:type="gram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),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vykonal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ročné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zúčtovanie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preddavkov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z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príjmov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zo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závislej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činnosti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(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ďalej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len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„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ročné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zúčtovanie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“),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predkladá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vyhlásenie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poukázaní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podielu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zaplatenej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z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príjmov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fyzickej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osoby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(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ďalej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len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„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vyhlásenie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“) </w:t>
      </w:r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do 30.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apríla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po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skončení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zdaňovacieho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obdobia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Prílohou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tohto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vyhlásenia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je 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potvrdenie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o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zaplatení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z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príjmov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zo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závislej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činnosti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vystavené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zamestnávateľom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súlade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s </w:t>
      </w:r>
      <w:hyperlink r:id="rId5" w:tgtFrame="_blank" w:history="1"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 xml:space="preserve">§ 39 </w:t>
        </w:r>
        <w:proofErr w:type="spellStart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ods</w:t>
        </w:r>
        <w:proofErr w:type="spellEnd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 xml:space="preserve">. 7 </w:t>
        </w:r>
        <w:proofErr w:type="spellStart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zákona</w:t>
        </w:r>
        <w:proofErr w:type="spellEnd"/>
      </w:hyperlink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 (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ďalej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len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„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potvrdenie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zaplatení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“).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Vyhlásenie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a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potvrdenie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podáva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tlačivách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platných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príslušné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zdaňovacie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obdo</w:t>
      </w:r>
      <w:bookmarkStart w:id="0" w:name="_GoBack"/>
      <w:bookmarkEnd w:id="0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bie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pričom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tieto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tlačivá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 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po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prvýkrát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za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zdaňovacie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obdobie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2017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majú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predpísanú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štruktúrovanú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formu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 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Na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riadku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01 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uvádza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rodné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číslo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Na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riadku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02 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uvádza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dátum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narodenia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prípade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ide 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ktorý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nemá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rodné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číslo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Do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kolónky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„</w:t>
      </w:r>
      <w:proofErr w:type="spellStart"/>
      <w:proofErr w:type="gram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Rok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“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sa</w:t>
      </w:r>
      <w:proofErr w:type="spellEnd"/>
      <w:proofErr w:type="gram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uvedie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zdaňovacie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obdobie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platí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teda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zamestnávateľ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vykonal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daňovníkovi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ročné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zúčtovanie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preddavkov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.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Napr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.,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zamestnávateľ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vykonal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zamestnancovi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ročné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zúčtovanie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zdaňovacie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obdobie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roku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2017,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uvedie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2017.</w:t>
      </w:r>
    </w:p>
    <w:p w:rsidR="000964B2" w:rsidRPr="00121329" w:rsidRDefault="000964B2" w:rsidP="000964B2">
      <w:pPr>
        <w:outlineLvl w:val="3"/>
        <w:rPr>
          <w:rFonts w:asciiTheme="majorHAnsi" w:eastAsia="Times New Roman" w:hAnsiTheme="majorHAnsi" w:cstheme="majorHAnsi"/>
          <w:color w:val="505050"/>
          <w:lang w:val="en-US"/>
        </w:rPr>
      </w:pPr>
      <w:r w:rsidRPr="00121329">
        <w:rPr>
          <w:rFonts w:asciiTheme="majorHAnsi" w:eastAsia="Times New Roman" w:hAnsiTheme="majorHAnsi" w:cstheme="majorHAnsi"/>
          <w:b/>
          <w:bCs/>
          <w:color w:val="505050"/>
          <w:lang w:val="en-US"/>
        </w:rPr>
        <w:t>I. ODDIEL – ÚDAJE O DAŇOVNÍKOVI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Riadky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03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až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05 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vypĺňa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s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neobmedzenou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daňovou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povinnosťou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alebo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s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obmedzenou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daňovou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povinnosťou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podľa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predtlače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Na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riadkoch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06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až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10 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vypĺňa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adresu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svojho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miesta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trvalého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pobytu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území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Slovenskej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republiky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alebo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zahraničí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deň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podania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vyhlásenia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Na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riadku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11 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vyplní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svoje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telefónne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číslo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Na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riadku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12 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uvádza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zníženú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daňový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bonus z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potvrdenia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zaplatení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ktorá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je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vypočítaná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roku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ktorom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podáva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toto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vyhlásenie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.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Potvrdenie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zaplatení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je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prílohou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vyhlásenia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Na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riadku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13 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vyplní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sumu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(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podiel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zaplatenej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) do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výšky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2 %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alebo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3% zo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zaplatenej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ktorú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uviedol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riadku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12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vyhlásenia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Podiel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zaplatenej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do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výšky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3 %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podľa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 </w:t>
      </w:r>
      <w:hyperlink r:id="rId6" w:tgtFrame="_blank" w:history="1"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 xml:space="preserve">§ 50 </w:t>
        </w:r>
        <w:proofErr w:type="spellStart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ods</w:t>
        </w:r>
        <w:proofErr w:type="spellEnd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 xml:space="preserve">. 1 </w:t>
        </w:r>
        <w:proofErr w:type="spellStart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písm</w:t>
        </w:r>
        <w:proofErr w:type="spellEnd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 xml:space="preserve">. a) </w:t>
        </w:r>
        <w:proofErr w:type="spellStart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zákona</w:t>
        </w:r>
        <w:proofErr w:type="spellEnd"/>
      </w:hyperlink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možno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prijímateľovi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poukázať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fyzická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osoba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zdaňovacom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období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vykonávala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dobrovoľnícku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činnosť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podľa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zákona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č. </w:t>
      </w:r>
      <w:hyperlink r:id="rId7" w:tgtFrame="_blank" w:history="1"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406/2011 Z. z.</w:t>
        </w:r>
      </w:hyperlink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 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dobrovoľníctve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a 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zmene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a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doplnení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niektorých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zákonov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znení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zákona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č. </w:t>
      </w:r>
      <w:hyperlink r:id="rId8" w:history="1"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440/2015 Z. z.</w:t>
        </w:r>
      </w:hyperlink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počas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najmenej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40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hodín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a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predloží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o tom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písomné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potvrdenie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je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prílohou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tohto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vyhlásenia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.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Prijímateľ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dobrovoľníckej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činnosti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je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povinný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vydať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písomné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potvrdenie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trvaní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rozsahu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a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obsahu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dobrovoľníckej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činnosti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dobrovoľníka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a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písomné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hodnotenie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dobrovoľníckej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činnosti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o to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dobrovoľník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alebo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vysielajúca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organizácia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požiada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Výsledná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suma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do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výšky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2 % resp. 3 % zo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zaplatenej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zaokrúhľuje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eurocenty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nadol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(</w:t>
      </w:r>
      <w:hyperlink r:id="rId9" w:tgtFrame="_blank" w:history="1"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 xml:space="preserve">§ 47 </w:t>
        </w:r>
        <w:proofErr w:type="spellStart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ods</w:t>
        </w:r>
        <w:proofErr w:type="spellEnd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 xml:space="preserve">. 1 </w:t>
        </w:r>
        <w:proofErr w:type="spellStart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zákona</w:t>
        </w:r>
        <w:proofErr w:type="spellEnd"/>
      </w:hyperlink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).</w:t>
      </w:r>
    </w:p>
    <w:p w:rsidR="000964B2" w:rsidRPr="00121329" w:rsidRDefault="000964B2" w:rsidP="000964B2">
      <w:pPr>
        <w:outlineLvl w:val="3"/>
        <w:rPr>
          <w:rFonts w:asciiTheme="majorHAnsi" w:eastAsia="Times New Roman" w:hAnsiTheme="majorHAnsi" w:cstheme="majorHAnsi"/>
          <w:color w:val="505050"/>
          <w:lang w:val="en-US"/>
        </w:rPr>
      </w:pPr>
      <w:r w:rsidRPr="00121329">
        <w:rPr>
          <w:rFonts w:asciiTheme="majorHAnsi" w:eastAsia="Times New Roman" w:hAnsiTheme="majorHAnsi" w:cstheme="majorHAnsi"/>
          <w:b/>
          <w:bCs/>
          <w:color w:val="505050"/>
          <w:lang w:val="en-US"/>
        </w:rPr>
        <w:t>II. ODDIEL – ÚDAJE O PRIJÍMATEĽOVI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Na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riadkoch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15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až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21 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uvádza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údaje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jednom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prijímateľovi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.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Zoznam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prijímateľov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ktorým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môže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podiel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do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výšky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2 %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alebo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3 %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zaplatenej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poukázať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zverejňuje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Notárska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komora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Slovenskej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republiky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do 15.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januára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kalendárneho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roka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ktorom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možno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prijímateľovi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túto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sumu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poukázať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p w:rsidR="000964B2" w:rsidRPr="00121329" w:rsidRDefault="000964B2" w:rsidP="000964B2">
      <w:pPr>
        <w:spacing w:before="144" w:after="144"/>
        <w:rPr>
          <w:rFonts w:asciiTheme="majorHAnsi" w:hAnsiTheme="majorHAnsi" w:cstheme="majorHAnsi"/>
          <w:color w:val="505050"/>
          <w:sz w:val="21"/>
          <w:szCs w:val="21"/>
          <w:lang w:val="en-US"/>
        </w:rPr>
      </w:pPr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prípade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ak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daňovník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 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vyjadrí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súhlas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so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zaslaním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údajov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 </w:t>
      </w:r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(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meno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priezvisko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a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trvalý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pobyt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) 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určenému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prijímateľovi</w:t>
      </w:r>
      <w:proofErr w:type="spellEnd"/>
      <w:r w:rsidRPr="00121329">
        <w:rPr>
          <w:rFonts w:asciiTheme="majorHAnsi" w:hAnsiTheme="majorHAnsi" w:cstheme="majorHAnsi"/>
          <w:b/>
          <w:bCs/>
          <w:color w:val="505050"/>
          <w:sz w:val="21"/>
          <w:szCs w:val="21"/>
          <w:lang w:val="en-US"/>
        </w:rPr>
        <w:t> 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podielu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zaplatenej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uvedenému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v II.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oddiele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,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správca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dane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je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povinný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tieto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oznámiť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prijímateľovi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v </w:t>
      </w:r>
      <w:proofErr w:type="spellStart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súlade</w:t>
      </w:r>
      <w:proofErr w:type="spellEnd"/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 xml:space="preserve"> s </w:t>
      </w:r>
      <w:hyperlink r:id="rId10" w:tgtFrame="_blank" w:history="1"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 xml:space="preserve">§ 50 </w:t>
        </w:r>
        <w:proofErr w:type="spellStart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ods</w:t>
        </w:r>
        <w:proofErr w:type="spellEnd"/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  <w:lang w:val="en-US"/>
          </w:rPr>
          <w:t>. 8</w:t>
        </w:r>
        <w:r w:rsidRPr="00121329">
          <w:rPr>
            <w:rFonts w:asciiTheme="majorHAnsi" w:hAnsiTheme="majorHAnsi" w:cstheme="majorHAnsi"/>
            <w:color w:val="F19601"/>
            <w:sz w:val="21"/>
            <w:szCs w:val="21"/>
            <w:u w:val="single"/>
          </w:rPr>
          <w:t xml:space="preserve"> zákona</w:t>
        </w:r>
      </w:hyperlink>
      <w:r w:rsidRPr="00121329">
        <w:rPr>
          <w:rFonts w:asciiTheme="majorHAnsi" w:hAnsiTheme="majorHAnsi" w:cstheme="majorHAnsi"/>
          <w:color w:val="505050"/>
          <w:sz w:val="21"/>
          <w:szCs w:val="21"/>
          <w:lang w:val="en-US"/>
        </w:rPr>
        <w:t>.</w:t>
      </w:r>
    </w:p>
    <w:sectPr w:rsidR="000964B2" w:rsidRPr="00121329" w:rsidSect="00121329">
      <w:pgSz w:w="11900" w:h="16840"/>
      <w:pgMar w:top="1191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B2"/>
    <w:rsid w:val="000964B2"/>
    <w:rsid w:val="000B4E02"/>
    <w:rsid w:val="0012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5EDFCFE3-D3E3-45C1-AACC-6FBF1C80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3">
    <w:name w:val="heading 3"/>
    <w:basedOn w:val="Normlny"/>
    <w:link w:val="Nadpis3Char"/>
    <w:uiPriority w:val="9"/>
    <w:qFormat/>
    <w:rsid w:val="000964B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US"/>
    </w:rPr>
  </w:style>
  <w:style w:type="paragraph" w:styleId="Nadpis4">
    <w:name w:val="heading 4"/>
    <w:basedOn w:val="Normlny"/>
    <w:link w:val="Nadpis4Char"/>
    <w:uiPriority w:val="9"/>
    <w:qFormat/>
    <w:rsid w:val="000964B2"/>
    <w:pPr>
      <w:spacing w:before="100" w:beforeAutospacing="1" w:after="100" w:afterAutospacing="1"/>
      <w:outlineLvl w:val="3"/>
    </w:pPr>
    <w:rPr>
      <w:rFonts w:ascii="Times" w:hAnsi="Times"/>
      <w:b/>
      <w:bCs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0964B2"/>
    <w:rPr>
      <w:rFonts w:ascii="Times" w:hAnsi="Times"/>
      <w:b/>
      <w:bCs/>
      <w:sz w:val="27"/>
      <w:szCs w:val="27"/>
    </w:rPr>
  </w:style>
  <w:style w:type="character" w:customStyle="1" w:styleId="Nadpis4Char">
    <w:name w:val="Nadpis 4 Char"/>
    <w:basedOn w:val="Predvolenpsmoodseku"/>
    <w:link w:val="Nadpis4"/>
    <w:uiPriority w:val="9"/>
    <w:rsid w:val="000964B2"/>
    <w:rPr>
      <w:rFonts w:ascii="Times" w:hAnsi="Times"/>
      <w:b/>
      <w:bCs/>
    </w:rPr>
  </w:style>
  <w:style w:type="character" w:styleId="Siln">
    <w:name w:val="Strong"/>
    <w:basedOn w:val="Predvolenpsmoodseku"/>
    <w:uiPriority w:val="22"/>
    <w:qFormat/>
    <w:rsid w:val="000964B2"/>
    <w:rPr>
      <w:b/>
      <w:bCs/>
    </w:rPr>
  </w:style>
  <w:style w:type="character" w:customStyle="1" w:styleId="apple-converted-space">
    <w:name w:val="apple-converted-space"/>
    <w:basedOn w:val="Predvolenpsmoodseku"/>
    <w:rsid w:val="000964B2"/>
  </w:style>
  <w:style w:type="character" w:styleId="Hypertextovprepojenie">
    <w:name w:val="Hyperlink"/>
    <w:basedOn w:val="Predvolenpsmoodseku"/>
    <w:uiPriority w:val="99"/>
    <w:semiHidden/>
    <w:unhideWhenUsed/>
    <w:rsid w:val="000964B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0964B2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0563">
          <w:marLeft w:val="0"/>
          <w:marRight w:val="0"/>
          <w:marTop w:val="150"/>
          <w:marBottom w:val="0"/>
          <w:divBdr>
            <w:top w:val="single" w:sz="6" w:space="0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ovecentrum.sk/form/goto.ashx?t=32&amp;p=4473412&amp;f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novecentrum.sk/form/goto.ashx?t=26&amp;p=1026419&amp;f=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ovecentrum.sk/form/goto.ashx?t=27&amp;p=2971884&amp;f=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anovecentrum.sk/form/goto.ashx?t=27&amp;p=2971469&amp;f=2" TargetMode="External"/><Relationship Id="rId10" Type="http://schemas.openxmlformats.org/officeDocument/2006/relationships/hyperlink" Target="http://www.danovecentrum.sk/form/goto.ashx?t=27&amp;p=2971970&amp;f=2" TargetMode="External"/><Relationship Id="rId4" Type="http://schemas.openxmlformats.org/officeDocument/2006/relationships/hyperlink" Target="http://www.danovecentrum.sk/form/goto.ashx?t=29&amp;p=2971879&amp;f=2" TargetMode="External"/><Relationship Id="rId9" Type="http://schemas.openxmlformats.org/officeDocument/2006/relationships/hyperlink" Target="http://www.danovecentrum.sk/form/goto.ashx?t=27&amp;p=2971803&amp;f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3371</Characters>
  <Application>Microsoft Office Word</Application>
  <DocSecurity>0</DocSecurity>
  <Lines>28</Lines>
  <Paragraphs>7</Paragraphs>
  <ScaleCrop>false</ScaleCrop>
  <Company>maria hollaarova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hollaar</dc:creator>
  <cp:keywords/>
  <dc:description/>
  <cp:lastModifiedBy>Jakubov</cp:lastModifiedBy>
  <cp:revision>3</cp:revision>
  <dcterms:created xsi:type="dcterms:W3CDTF">2018-02-17T21:05:00Z</dcterms:created>
  <dcterms:modified xsi:type="dcterms:W3CDTF">2018-02-23T05:12:00Z</dcterms:modified>
</cp:coreProperties>
</file>