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84" w:rsidRDefault="00B24BC9" w:rsidP="00922A84">
      <w:r>
        <w:t>NADZÓR DYREKTORA SZKOŁY 2018/2019</w:t>
      </w:r>
      <w:bookmarkStart w:id="0" w:name="_GoBack"/>
      <w:bookmarkEnd w:id="0"/>
      <w:r w:rsidR="00922A84">
        <w:t xml:space="preserve"> -  SPRAWOZDANIE</w:t>
      </w:r>
      <w:r w:rsidR="0076462F">
        <w:t xml:space="preserve"> I WNIOSKI</w:t>
      </w:r>
      <w:r w:rsidR="00922A84">
        <w:t xml:space="preserve"> </w:t>
      </w:r>
    </w:p>
    <w:p w:rsidR="00922A84" w:rsidRPr="00545008" w:rsidRDefault="00922A84" w:rsidP="00922A84">
      <w:pPr>
        <w:rPr>
          <w:b/>
        </w:rPr>
      </w:pPr>
      <w:r w:rsidRPr="00545008">
        <w:rPr>
          <w:b/>
        </w:rPr>
        <w:t xml:space="preserve">I. Przedmiot ewaluacji wewnętrznej oraz termin jej przeprowadzenia. </w:t>
      </w:r>
    </w:p>
    <w:p w:rsidR="00922A84" w:rsidRDefault="00922A84" w:rsidP="00922A84">
      <w:r>
        <w:t xml:space="preserve">Przedmiotem ewaluacji wewnętrznej było wymaganie: </w:t>
      </w:r>
      <w:r w:rsidRPr="00545008">
        <w:t>„Szkoła współpracuje ze środowiskiem lokalnym na rzecz wzajemnego rozwoju”</w:t>
      </w:r>
      <w:r>
        <w:t>.</w:t>
      </w:r>
      <w:r w:rsidRPr="00545008">
        <w:t xml:space="preserve">  Ewaluację przeprowadzono</w:t>
      </w:r>
      <w:r w:rsidRPr="00805EFF">
        <w:t xml:space="preserve"> w terminie</w:t>
      </w:r>
      <w:r>
        <w:t>: 30 wrzesień 2018 – 30 maj 201</w:t>
      </w:r>
      <w:r w:rsidRPr="00805EFF">
        <w:t>9. Osobą nadzorująca była Agnieszka Ploch.</w:t>
      </w:r>
      <w:r>
        <w:rPr>
          <w:b/>
        </w:rPr>
        <w:t xml:space="preserve">  </w:t>
      </w:r>
      <w:r>
        <w:t xml:space="preserve">W zespole przygotowującym raport  znalazły się także: Jolanta Wojaczek i Justyna Maćczak.  </w:t>
      </w:r>
    </w:p>
    <w:p w:rsidR="00922A84" w:rsidRDefault="00922A84" w:rsidP="00922A84">
      <w:r>
        <w:t>W badaniach wzięło udział 18 nauczycieli. Techniką  badawczą były badania  ankietowe.  Sporządzono własną ankietę . Wnioski z badań :</w:t>
      </w:r>
    </w:p>
    <w:p w:rsidR="00922A84" w:rsidRDefault="00922A84" w:rsidP="00922A84">
      <w:pPr>
        <w:pStyle w:val="Akapitzlist"/>
        <w:numPr>
          <w:ilvl w:val="0"/>
          <w:numId w:val="1"/>
        </w:numPr>
      </w:pPr>
      <w:r>
        <w:t xml:space="preserve">Współpraca pomiędzy szkoła a środowiskiem  lokalnym kształtuje się na wysokim poziomie. </w:t>
      </w:r>
    </w:p>
    <w:p w:rsidR="00922A84" w:rsidRDefault="00922A84" w:rsidP="00922A84">
      <w:pPr>
        <w:pStyle w:val="Akapitzlist"/>
        <w:numPr>
          <w:ilvl w:val="0"/>
          <w:numId w:val="1"/>
        </w:numPr>
      </w:pPr>
      <w:r>
        <w:t>Współpraca taka jest szeroko rozpowszechniona i stosowana.</w:t>
      </w:r>
    </w:p>
    <w:p w:rsidR="00922A84" w:rsidRDefault="00922A84" w:rsidP="00922A84">
      <w:pPr>
        <w:pStyle w:val="Akapitzlist"/>
        <w:numPr>
          <w:ilvl w:val="0"/>
          <w:numId w:val="1"/>
        </w:numPr>
      </w:pPr>
      <w:r>
        <w:t>Współpraca wpływa na walory edukacyjne uczniów co przejawia się w konkretnych działaniach i rzutuje na wielostronny rozwój uczniów.</w:t>
      </w:r>
    </w:p>
    <w:p w:rsidR="00922A84" w:rsidRDefault="00922A84" w:rsidP="00922A84">
      <w:pPr>
        <w:pStyle w:val="Akapitzlist"/>
        <w:numPr>
          <w:ilvl w:val="0"/>
          <w:numId w:val="1"/>
        </w:numPr>
      </w:pPr>
      <w:r>
        <w:t>Nauczyciele są inicjatorami  działań podjętych na rzecz wzajemnej współpracy i jej rozwoju.</w:t>
      </w:r>
    </w:p>
    <w:p w:rsidR="00922A84" w:rsidRDefault="00922A84" w:rsidP="00922A84">
      <w:r>
        <w:t>Kolejną ankietę skierowano do rodziców uczniów. W  badaniach wzięło udział 93 rodziców.  Wnioski z badań:</w:t>
      </w:r>
    </w:p>
    <w:p w:rsidR="00922A84" w:rsidRDefault="00922A84" w:rsidP="00922A84">
      <w:pPr>
        <w:pStyle w:val="Akapitzlist"/>
        <w:numPr>
          <w:ilvl w:val="0"/>
          <w:numId w:val="2"/>
        </w:numPr>
      </w:pPr>
      <w:r>
        <w:t>Szkoła dobrze promuje się w środowisku lokalny.</w:t>
      </w:r>
    </w:p>
    <w:p w:rsidR="00922A84" w:rsidRDefault="00922A84" w:rsidP="00922A84">
      <w:pPr>
        <w:pStyle w:val="Akapitzlist"/>
        <w:numPr>
          <w:ilvl w:val="0"/>
          <w:numId w:val="2"/>
        </w:numPr>
      </w:pPr>
      <w:r>
        <w:t>Jest to ważnym czynnikiem jej rozwoju.</w:t>
      </w:r>
    </w:p>
    <w:p w:rsidR="00922A84" w:rsidRDefault="00922A84" w:rsidP="00922A84">
      <w:r>
        <w:t xml:space="preserve"> Przeprowadzono także wywiad z dyrektorem szkoły oraz zastępcą dyrektora.</w:t>
      </w:r>
    </w:p>
    <w:p w:rsidR="00922A84" w:rsidRPr="0076462F" w:rsidRDefault="00922A84" w:rsidP="00922A84">
      <w:pPr>
        <w:rPr>
          <w:b/>
        </w:rPr>
      </w:pPr>
      <w:r w:rsidRPr="0076462F">
        <w:rPr>
          <w:b/>
        </w:rPr>
        <w:t xml:space="preserve">Wnioski końcowe z badań: 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Szkoła współpracuje ze środowiskiem lokalnym na rzecz wzajemnego rozwoju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Szkoła współpracuje ze środowiskiem, a szczególnie z: rodzicami uczniów, Urzędem Gminy Gaszowice, Ochotnicza Strażą Pożarną w Gaszowicach, Policją, przedstawicielami służby zdrowia, Ogniskiem Pracy Pozaszkolnej w Czerwionce – Leszczynach, schroniskami dla zwierząt, Gminną  Biblioteką, Gminny Ośrodkiem Pomocy Społecznej, Parafią w Gaszowicach, kuratorami sądowymi, Towarzystwem Przyjaciół Dzieci, PCK, klubami sportowymi, ZHP, Nadleśnictwem, Kołem Gospodyń Wiejskich.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Współpraca ze środowiskiem lokalnym bardzo pozytywnie wpływa na  rozwój edukacyjny i emocjonalny uczniów.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Podnosi motywację do wykonywania działań.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Wspomaga wiedzę, uczy empatii.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Uczy przez zabawę.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Rozwija charakter.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Wpływa pozytywnie na rozwój nauczycieli.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Współpraca jest widoczna przez społeczność lokalną.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Rodzice cenię szkołę za współpracę za środowiskiem.</w:t>
      </w:r>
    </w:p>
    <w:p w:rsidR="00922A84" w:rsidRDefault="00922A84" w:rsidP="00922A84">
      <w:pPr>
        <w:pStyle w:val="Akapitzlist"/>
        <w:numPr>
          <w:ilvl w:val="0"/>
          <w:numId w:val="3"/>
        </w:numPr>
      </w:pPr>
      <w:r>
        <w:t>Rodzice uważają, że współpraca szkoły ze środowiskiem wpływa pozytywnie na wielostronny rozwój uczniów.</w:t>
      </w:r>
    </w:p>
    <w:p w:rsidR="00922A84" w:rsidRDefault="00922A84" w:rsidP="00922A84">
      <w:r>
        <w:t xml:space="preserve">    Kierunki dalszej współpracy:</w:t>
      </w:r>
    </w:p>
    <w:p w:rsidR="00922A84" w:rsidRDefault="00922A84" w:rsidP="00922A84">
      <w:pPr>
        <w:pStyle w:val="Akapitzlist"/>
        <w:numPr>
          <w:ilvl w:val="0"/>
          <w:numId w:val="4"/>
        </w:numPr>
      </w:pPr>
      <w:r>
        <w:t>Należy dążyć do tego, aby szkoła w dalszym ciągu inicjowała działania mające na celu współpracę za środowiskiem lokalnym.</w:t>
      </w:r>
    </w:p>
    <w:p w:rsidR="00922A84" w:rsidRDefault="00922A84" w:rsidP="00922A84">
      <w:pPr>
        <w:pStyle w:val="Akapitzlist"/>
        <w:numPr>
          <w:ilvl w:val="0"/>
          <w:numId w:val="4"/>
        </w:numPr>
      </w:pPr>
      <w:r>
        <w:t>Należy pozytywnie odpowiadać na inicjatywy pochodzące ze środowiska lokalnego.</w:t>
      </w:r>
    </w:p>
    <w:p w:rsidR="00922A84" w:rsidRDefault="00922A84" w:rsidP="00922A84">
      <w:pPr>
        <w:pStyle w:val="Akapitzlist"/>
        <w:numPr>
          <w:ilvl w:val="0"/>
          <w:numId w:val="4"/>
        </w:numPr>
      </w:pPr>
      <w:r>
        <w:lastRenderedPageBreak/>
        <w:t xml:space="preserve">Należy poszerzać horyzonty współpracy z nowymi partnerami  w środowisku lokalnym. </w:t>
      </w:r>
    </w:p>
    <w:p w:rsidR="00922A84" w:rsidRPr="00545008" w:rsidRDefault="00922A84" w:rsidP="00922A84">
      <w:pPr>
        <w:rPr>
          <w:b/>
        </w:rPr>
      </w:pPr>
      <w:r w:rsidRPr="00545008">
        <w:rPr>
          <w:b/>
        </w:rPr>
        <w:t>II. Tematyka i terminy przeprowadzania kontroli - wnioski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Zrealizowano zadania wynikające z kierunków polityki oświatowej państwa: w szkole odbyły się imprezy związane z 100 rocznicą odzyskania niepodległości przez Polskę.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Kształtowano postawy patriotyczne, wychowywano do określonych wartości.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Wdrażano nową podstawę programową kształcenia ogólnego.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Rozwijano samodzielność, kreatywność i innowacyjność uczniów.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Wdrażano program doradztwa zawodowego.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 xml:space="preserve">Rozwijano kompetencje cyfrowe uczniów. Dbano o bezpieczne i odpowiedzialne korzystanie z zasobów dostępnych w sieci. 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 xml:space="preserve">Nauczyciele we właściwy sposób prowadzili dokumentację przebiegu nauczania. Prawidłowo funkcjonował dziennik elektroniczny. 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Przestrzegano regulaminów wewnętrznych dotyczących bezpieczeństwa uczniów w szkole.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Nauczyciele wzorowo pełnili dyżury międzylekcyjne oraz podczas imprez szkolnych.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Nauczyciele wprowadzili nową podstawę programową oraz zrealizowali jej założenia.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Rozwijano kompetencje czytelnicze uczniów. Dokonywano zakupu książek. Organizowano konkursy i imprezy czytelnicze.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Realizowano zalecenia zawarte w orzeczeniach oraz wyartykułowane przez zespoły nauczycielskie. Organizowano odpowiednie zajęcia.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 xml:space="preserve">Rozwijano kompetencje matematyczne oraz przyrodnicze uczniów. Uczniowie realizowali projekty oraz innowacje pedagogiczne. Startowali w konkursach. 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Realizowano zadania wynikające w programu wychowawczego i profilaktycznego szkoły.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Uczniowie z sukcesami brali udział w licznych konkursach i zawodach.</w:t>
      </w:r>
    </w:p>
    <w:p w:rsidR="00922A84" w:rsidRDefault="00922A84" w:rsidP="00922A84">
      <w:pPr>
        <w:pStyle w:val="Akapitzlist"/>
      </w:pPr>
    </w:p>
    <w:p w:rsidR="00922A84" w:rsidRDefault="00922A84" w:rsidP="00922A84">
      <w:pPr>
        <w:pStyle w:val="Akapitzlist"/>
        <w:rPr>
          <w:b/>
        </w:rPr>
      </w:pPr>
      <w:r w:rsidRPr="00545008">
        <w:rPr>
          <w:b/>
        </w:rPr>
        <w:t xml:space="preserve">III. Zakres </w:t>
      </w:r>
      <w:r>
        <w:rPr>
          <w:b/>
        </w:rPr>
        <w:t xml:space="preserve"> wspomagania nauczycieli w realizacji ich zadań:</w:t>
      </w:r>
    </w:p>
    <w:p w:rsidR="00922A84" w:rsidRDefault="00922A84" w:rsidP="00922A84">
      <w:pPr>
        <w:pStyle w:val="Akapitzlist"/>
        <w:rPr>
          <w:b/>
        </w:rPr>
      </w:pPr>
    </w:p>
    <w:p w:rsidR="00922A84" w:rsidRPr="00545008" w:rsidRDefault="00922A84" w:rsidP="00922A84">
      <w:pPr>
        <w:pStyle w:val="Akapitzlist"/>
        <w:numPr>
          <w:ilvl w:val="0"/>
          <w:numId w:val="5"/>
        </w:numPr>
        <w:rPr>
          <w:b/>
        </w:rPr>
      </w:pPr>
      <w:r>
        <w:t>Organizowano wewnątrzszkolne  doskonalenia nauczycieli zgodnie z ich planem. Nauczyciele brali udział w szkoleniach organizowanych na terenie szkoły oraz poza szkołą.</w:t>
      </w:r>
    </w:p>
    <w:p w:rsidR="00922A84" w:rsidRPr="00545008" w:rsidRDefault="00922A84" w:rsidP="00922A84">
      <w:pPr>
        <w:pStyle w:val="Akapitzlist"/>
        <w:numPr>
          <w:ilvl w:val="0"/>
          <w:numId w:val="5"/>
        </w:numPr>
        <w:rPr>
          <w:b/>
        </w:rPr>
      </w:pPr>
      <w:r>
        <w:t>Dofinansowywano doskonalenia nauczycieli: studia podyplomowe Aleksandra Wengierska i Sylwia Miera.</w:t>
      </w:r>
    </w:p>
    <w:p w:rsidR="00922A84" w:rsidRPr="00545008" w:rsidRDefault="00922A84" w:rsidP="00922A84">
      <w:pPr>
        <w:pStyle w:val="Akapitzlist"/>
        <w:numPr>
          <w:ilvl w:val="0"/>
          <w:numId w:val="5"/>
        </w:numPr>
        <w:rPr>
          <w:b/>
        </w:rPr>
      </w:pPr>
      <w:r>
        <w:t>Przyznano dodatek motywacyjny dla nauczycieli.</w:t>
      </w:r>
    </w:p>
    <w:p w:rsidR="00922A84" w:rsidRPr="00545008" w:rsidRDefault="00922A84" w:rsidP="00922A84">
      <w:pPr>
        <w:pStyle w:val="Akapitzlist"/>
        <w:numPr>
          <w:ilvl w:val="0"/>
          <w:numId w:val="5"/>
        </w:numPr>
        <w:rPr>
          <w:b/>
        </w:rPr>
      </w:pPr>
      <w:r>
        <w:t>Dyrektor przekazywał informacje na temat możliwości doskonalenia zawodowego. Wspierał takie działania.</w:t>
      </w:r>
    </w:p>
    <w:p w:rsidR="00922A84" w:rsidRPr="00545008" w:rsidRDefault="00922A84" w:rsidP="00922A84">
      <w:pPr>
        <w:pStyle w:val="Akapitzlist"/>
        <w:numPr>
          <w:ilvl w:val="0"/>
          <w:numId w:val="5"/>
        </w:numPr>
        <w:rPr>
          <w:b/>
        </w:rPr>
      </w:pPr>
      <w:r>
        <w:t>Nauczyciele wymieniali się doświadczeniami z innymi szkołami, zwłaszcza w projekcie „Cyfrowa szkoła”</w:t>
      </w:r>
    </w:p>
    <w:p w:rsidR="00922A84" w:rsidRPr="00545008" w:rsidRDefault="00922A84" w:rsidP="00922A84">
      <w:pPr>
        <w:pStyle w:val="Akapitzlist"/>
        <w:numPr>
          <w:ilvl w:val="0"/>
          <w:numId w:val="5"/>
        </w:numPr>
        <w:rPr>
          <w:b/>
        </w:rPr>
      </w:pPr>
      <w:r>
        <w:t>Upowszechniano i promowano w środowisku lokalnym osiągnięcia nauczycieli. Upubliczniano przykłady innowacyjnych rozwiązań – „Informator gminy Gaszowice”.</w:t>
      </w:r>
    </w:p>
    <w:p w:rsidR="00922A84" w:rsidRPr="003A2BB4" w:rsidRDefault="00922A84" w:rsidP="00922A84">
      <w:pPr>
        <w:pStyle w:val="Akapitzlist"/>
        <w:numPr>
          <w:ilvl w:val="0"/>
          <w:numId w:val="5"/>
        </w:numPr>
        <w:rPr>
          <w:b/>
        </w:rPr>
      </w:pPr>
      <w:r>
        <w:t>Nagradzano nauczycieli: nagroda wójta gminy Gaszowice, nagroda dyrektora szkoły.</w:t>
      </w:r>
    </w:p>
    <w:p w:rsidR="00922A84" w:rsidRDefault="00922A84" w:rsidP="00922A84">
      <w:pPr>
        <w:pStyle w:val="Akapitzlist"/>
      </w:pPr>
    </w:p>
    <w:p w:rsidR="00922A84" w:rsidRPr="0089104A" w:rsidRDefault="00922A84" w:rsidP="00922A84">
      <w:pPr>
        <w:pStyle w:val="Akapitzlist"/>
        <w:rPr>
          <w:b/>
        </w:rPr>
      </w:pPr>
      <w:r w:rsidRPr="0089104A">
        <w:rPr>
          <w:b/>
        </w:rPr>
        <w:t>IV. Plan obserwacji.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 w:rsidRPr="003A2BB4">
        <w:t xml:space="preserve">Dyrektor szkoły oraz zastępca dyrektora szkoły </w:t>
      </w:r>
      <w:r>
        <w:t xml:space="preserve"> dokonali obserwacji zajęć dydaktycznych, wychowawczych i opiekuńczych  nauczycieli.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 xml:space="preserve">Obserwacje na temat „Wykorzystanie bazy szkoły w tym pomocy dydaktycznych” wykazały bardzo dobry poziom wykorzystania pomocy w bieżącej pracy. Uczniowie potrafię korzystać z pomocy dydaktycznych. Wykazują duże zainteresowania i kreatywność. 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lastRenderedPageBreak/>
        <w:t>Wysoko oceniono uroczystości: „Pasowania na ucznia” oraz „Apel z okazji 100-lecia odzyskania niepodległości przez Polskę” a także spotkania z rodzicami.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Obserwacje w ramach awansu zawodowego nauczycieli, których celem było „Umiejętność posługiwania się nowoczesnymi technologiami informacyjno – komunikacyjnymi”  wykazały wysoki poziom wykorzystania sprzętu informatycznego w czasie lekcji (język polski, edukacja wczesnoszkolna).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Bardzo wysoko oceniono lekcja koleżeńskie nauczycielek: Anny Porembskiej, Justyny Maćczak, Doroty Bienek oraz Aleksandry Wengierskiej.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 xml:space="preserve">Z powodów obiektywnych nie odbyło się kilka zaplanowanych obserwacji i lekcji koleżeńskich. </w:t>
      </w:r>
    </w:p>
    <w:p w:rsidR="00922A84" w:rsidRDefault="00922A84" w:rsidP="00922A84">
      <w:pPr>
        <w:pStyle w:val="Akapitzlist"/>
        <w:numPr>
          <w:ilvl w:val="0"/>
          <w:numId w:val="5"/>
        </w:numPr>
      </w:pPr>
      <w:r>
        <w:t>Nauczyciele realizujący zajęcia: rewalidacyjne, korekcyjno-kompensacyjne, nauczyciela wspomagającego, zajęcia dydaktyczno – wyrównawcze, logopedyczna, indywidualne, gimnastyki korekcyjne  złożyli raporty dotyczące celowości takich zajęć. Jakość zajęć oceniono na bardzo  wysokim poziomie. Uczniowie odnieśli liczne sukcesy.</w:t>
      </w:r>
    </w:p>
    <w:p w:rsidR="00922A84" w:rsidRPr="0089104A" w:rsidRDefault="00922A84" w:rsidP="00922A84">
      <w:pPr>
        <w:rPr>
          <w:b/>
        </w:rPr>
      </w:pPr>
      <w:r w:rsidRPr="0089104A">
        <w:rPr>
          <w:b/>
        </w:rPr>
        <w:t xml:space="preserve">        V.  Monitorowanie pracy szkoły</w:t>
      </w:r>
    </w:p>
    <w:p w:rsidR="00922A84" w:rsidRDefault="00922A84" w:rsidP="00922A84">
      <w:pPr>
        <w:pStyle w:val="Akapitzlist"/>
        <w:numPr>
          <w:ilvl w:val="0"/>
          <w:numId w:val="6"/>
        </w:numPr>
      </w:pPr>
      <w:r>
        <w:t>Na początku roku szkolnego 2018/2019 wychowawcy klas I dokonali wstępnej diagnozy uczniów. Stała się ona podstawą do podjęcia działań w zakresie pomocy psychologiczno – pedagogicznej.</w:t>
      </w:r>
    </w:p>
    <w:p w:rsidR="00922A84" w:rsidRDefault="00922A84" w:rsidP="00922A84">
      <w:pPr>
        <w:pStyle w:val="Akapitzlist"/>
        <w:numPr>
          <w:ilvl w:val="0"/>
          <w:numId w:val="6"/>
        </w:numPr>
      </w:pPr>
      <w:r>
        <w:t>Dokonano analizy zasadności prowadzenia zajęć w ramach godzin dyrektorskich (edukacja wczesnoszkolna, przyroda)</w:t>
      </w:r>
    </w:p>
    <w:p w:rsidR="00922A84" w:rsidRDefault="00922A84" w:rsidP="00922A84">
      <w:pPr>
        <w:pStyle w:val="Akapitzlist"/>
        <w:numPr>
          <w:ilvl w:val="0"/>
          <w:numId w:val="6"/>
        </w:numPr>
      </w:pPr>
      <w:r>
        <w:t>Dokonano analizy skuteczności  prowadzonych w szkole innowacji pedagogicznych  (język angielski, przyroda, „Drużyna Pierścienia”, język polski)</w:t>
      </w:r>
    </w:p>
    <w:p w:rsidR="00922A84" w:rsidRDefault="00922A84" w:rsidP="00922A84">
      <w:pPr>
        <w:pStyle w:val="Akapitzlist"/>
        <w:numPr>
          <w:ilvl w:val="0"/>
          <w:numId w:val="6"/>
        </w:numPr>
      </w:pPr>
      <w:r>
        <w:t>Dokonano analizy udziału uczniów w konkursach i zawodach różnych szczebli.</w:t>
      </w:r>
    </w:p>
    <w:p w:rsidR="00922A84" w:rsidRPr="003A2BB4" w:rsidRDefault="00922A84" w:rsidP="00922A84">
      <w:pPr>
        <w:pStyle w:val="Akapitzlist"/>
        <w:numPr>
          <w:ilvl w:val="0"/>
          <w:numId w:val="6"/>
        </w:numPr>
      </w:pPr>
      <w:r>
        <w:t>Rada Pedagogiczna analizowała postępy w nauce uczniów szkoły po zakończeniu pierwszego semestru i na zakończenia roku szkolnego.</w:t>
      </w:r>
      <w:r w:rsidRPr="003A2BB4">
        <w:br/>
      </w:r>
    </w:p>
    <w:p w:rsidR="00223142" w:rsidRDefault="00223142"/>
    <w:sectPr w:rsidR="0022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140"/>
    <w:multiLevelType w:val="hybridMultilevel"/>
    <w:tmpl w:val="DBA4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4F54"/>
    <w:multiLevelType w:val="hybridMultilevel"/>
    <w:tmpl w:val="2F0E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64DE"/>
    <w:multiLevelType w:val="hybridMultilevel"/>
    <w:tmpl w:val="BBF4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6D46"/>
    <w:multiLevelType w:val="hybridMultilevel"/>
    <w:tmpl w:val="996C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225D9"/>
    <w:multiLevelType w:val="hybridMultilevel"/>
    <w:tmpl w:val="77800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5ED0"/>
    <w:multiLevelType w:val="hybridMultilevel"/>
    <w:tmpl w:val="1E9CC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4"/>
    <w:rsid w:val="00223142"/>
    <w:rsid w:val="0076462F"/>
    <w:rsid w:val="00922A84"/>
    <w:rsid w:val="00B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6239-7E0A-4EFD-BFBB-CDB84A7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2019-09-11T10:33:00Z</dcterms:created>
  <dcterms:modified xsi:type="dcterms:W3CDTF">2019-09-18T06:24:00Z</dcterms:modified>
</cp:coreProperties>
</file>